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FBE" w:rsidRDefault="00B53FBE">
      <w:pPr>
        <w:rPr>
          <w:sz w:val="24"/>
        </w:rPr>
      </w:pPr>
    </w:p>
    <w:p w:rsidR="00067ECD" w:rsidRPr="007B302A" w:rsidRDefault="00067ECD">
      <w:pPr>
        <w:rPr>
          <w:sz w:val="24"/>
        </w:rPr>
      </w:pPr>
      <w:r w:rsidRPr="007B302A">
        <w:rPr>
          <w:sz w:val="24"/>
        </w:rPr>
        <w:t>Den Schülern der Grundschule „Goethe“ soll ein unkomplizierter Zugang zu Büchern und anderen Medien ermöglicht werde.  Leseförderung, Literaturvermittlung, aber auch die Förderung der Medienkompetenz sind Ziel der vorliegenden Kooperationsvereinbarung.</w:t>
      </w:r>
      <w:r w:rsidRPr="007B302A">
        <w:rPr>
          <w:sz w:val="24"/>
        </w:rPr>
        <w:br/>
        <w:t>Dazu werden folgende Maßnahmen festgelegt:</w:t>
      </w:r>
    </w:p>
    <w:p w:rsidR="00067ECD" w:rsidRPr="007B302A" w:rsidRDefault="00067ECD" w:rsidP="00067ECD">
      <w:pPr>
        <w:pStyle w:val="Listenabsatz"/>
        <w:numPr>
          <w:ilvl w:val="0"/>
          <w:numId w:val="1"/>
        </w:numPr>
        <w:rPr>
          <w:sz w:val="24"/>
        </w:rPr>
      </w:pPr>
      <w:r w:rsidRPr="007B302A">
        <w:rPr>
          <w:sz w:val="24"/>
        </w:rPr>
        <w:t xml:space="preserve">Die Schüler der </w:t>
      </w:r>
      <w:r w:rsidRPr="008E0859">
        <w:rPr>
          <w:b/>
          <w:sz w:val="24"/>
        </w:rPr>
        <w:t>1. Klassenstufe</w:t>
      </w:r>
      <w:r w:rsidRPr="007B302A">
        <w:rPr>
          <w:sz w:val="24"/>
        </w:rPr>
        <w:t xml:space="preserve"> lernen die Stadtbibliothek während des </w:t>
      </w:r>
      <w:r w:rsidRPr="008E0859">
        <w:rPr>
          <w:b/>
          <w:sz w:val="24"/>
        </w:rPr>
        <w:t>Zuckertütenfest</w:t>
      </w:r>
      <w:r w:rsidRPr="007B302A">
        <w:rPr>
          <w:sz w:val="24"/>
        </w:rPr>
        <w:t>es oder einer anderen Veranstaltung kenn.</w:t>
      </w:r>
    </w:p>
    <w:p w:rsidR="00067ECD" w:rsidRPr="007B302A" w:rsidRDefault="00067ECD" w:rsidP="00067ECD">
      <w:pPr>
        <w:pStyle w:val="Listenabsatz"/>
        <w:numPr>
          <w:ilvl w:val="0"/>
          <w:numId w:val="1"/>
        </w:numPr>
        <w:rPr>
          <w:sz w:val="24"/>
        </w:rPr>
      </w:pPr>
      <w:r w:rsidRPr="007B302A">
        <w:rPr>
          <w:sz w:val="24"/>
        </w:rPr>
        <w:t xml:space="preserve">Wie Schüler der </w:t>
      </w:r>
      <w:r w:rsidRPr="008E0859">
        <w:rPr>
          <w:b/>
          <w:sz w:val="24"/>
        </w:rPr>
        <w:t>Klassenstufe 2</w:t>
      </w:r>
      <w:r w:rsidR="005F4360" w:rsidRPr="007B302A">
        <w:rPr>
          <w:sz w:val="24"/>
        </w:rPr>
        <w:t xml:space="preserve"> bekommen ein </w:t>
      </w:r>
      <w:r w:rsidR="005F4360" w:rsidRPr="008E0859">
        <w:rPr>
          <w:b/>
          <w:sz w:val="24"/>
        </w:rPr>
        <w:t>Kinderbuch vorgestellt</w:t>
      </w:r>
      <w:r w:rsidR="005F4360" w:rsidRPr="007B302A">
        <w:rPr>
          <w:sz w:val="24"/>
        </w:rPr>
        <w:t xml:space="preserve">. </w:t>
      </w:r>
    </w:p>
    <w:p w:rsidR="005F4360" w:rsidRPr="007B302A" w:rsidRDefault="005F4360" w:rsidP="00067ECD">
      <w:pPr>
        <w:pStyle w:val="Listenabsatz"/>
        <w:numPr>
          <w:ilvl w:val="0"/>
          <w:numId w:val="1"/>
        </w:numPr>
        <w:rPr>
          <w:sz w:val="24"/>
        </w:rPr>
      </w:pPr>
      <w:r w:rsidRPr="007B302A">
        <w:rPr>
          <w:sz w:val="24"/>
        </w:rPr>
        <w:t xml:space="preserve">Im Deutsch </w:t>
      </w:r>
      <w:r w:rsidR="005F4278" w:rsidRPr="007B302A">
        <w:rPr>
          <w:sz w:val="24"/>
        </w:rPr>
        <w:t>bzw.</w:t>
      </w:r>
      <w:r w:rsidRPr="007B302A">
        <w:rPr>
          <w:sz w:val="24"/>
        </w:rPr>
        <w:t xml:space="preserve"> Sachunterricht besuchen die </w:t>
      </w:r>
      <w:r w:rsidRPr="008E0859">
        <w:rPr>
          <w:b/>
          <w:sz w:val="24"/>
        </w:rPr>
        <w:t>Kinder der Klassenstufe 3</w:t>
      </w:r>
      <w:r w:rsidRPr="007B302A">
        <w:rPr>
          <w:sz w:val="24"/>
        </w:rPr>
        <w:t xml:space="preserve"> zu einem </w:t>
      </w:r>
      <w:r w:rsidR="005F4278" w:rsidRPr="008E0859">
        <w:rPr>
          <w:b/>
          <w:sz w:val="24"/>
        </w:rPr>
        <w:t>Lernbuffet</w:t>
      </w:r>
      <w:r w:rsidR="005F4278" w:rsidRPr="007B302A">
        <w:rPr>
          <w:sz w:val="24"/>
        </w:rPr>
        <w:t xml:space="preserve"> die</w:t>
      </w:r>
      <w:r w:rsidRPr="007B302A">
        <w:rPr>
          <w:sz w:val="24"/>
        </w:rPr>
        <w:t xml:space="preserve"> Stadtbibliothek. Im Mittelpunkt steht hier das selbstgesteuerte Lernen mit </w:t>
      </w:r>
      <w:r w:rsidR="005E02B6" w:rsidRPr="007B302A">
        <w:rPr>
          <w:sz w:val="24"/>
        </w:rPr>
        <w:t xml:space="preserve">analogen und </w:t>
      </w:r>
      <w:r w:rsidR="005F4278" w:rsidRPr="007B302A">
        <w:rPr>
          <w:sz w:val="24"/>
        </w:rPr>
        <w:t>digitalen Medien</w:t>
      </w:r>
      <w:r w:rsidRPr="007B302A">
        <w:rPr>
          <w:sz w:val="24"/>
        </w:rPr>
        <w:t>.</w:t>
      </w:r>
    </w:p>
    <w:p w:rsidR="005E02B6" w:rsidRPr="007B302A" w:rsidRDefault="005E02B6" w:rsidP="00067ECD">
      <w:pPr>
        <w:pStyle w:val="Listenabsatz"/>
        <w:numPr>
          <w:ilvl w:val="0"/>
          <w:numId w:val="1"/>
        </w:numPr>
        <w:rPr>
          <w:sz w:val="24"/>
        </w:rPr>
      </w:pPr>
      <w:r w:rsidRPr="007B302A">
        <w:rPr>
          <w:sz w:val="24"/>
        </w:rPr>
        <w:t xml:space="preserve">Die verschiedenen Klassenstufen können sich zu thematischen </w:t>
      </w:r>
      <w:r w:rsidR="00FF1E73" w:rsidRPr="007B302A">
        <w:rPr>
          <w:sz w:val="24"/>
        </w:rPr>
        <w:t>Veranstaltungen</w:t>
      </w:r>
      <w:r w:rsidRPr="007B302A">
        <w:rPr>
          <w:sz w:val="24"/>
        </w:rPr>
        <w:t xml:space="preserve"> in der Stadtbibliothek anmelden.</w:t>
      </w:r>
    </w:p>
    <w:p w:rsidR="005F4360" w:rsidRPr="007B302A" w:rsidRDefault="005F4360" w:rsidP="00067ECD">
      <w:pPr>
        <w:pStyle w:val="Listenabsatz"/>
        <w:numPr>
          <w:ilvl w:val="0"/>
          <w:numId w:val="1"/>
        </w:numPr>
        <w:rPr>
          <w:sz w:val="24"/>
        </w:rPr>
      </w:pPr>
      <w:r w:rsidRPr="007B302A">
        <w:rPr>
          <w:sz w:val="24"/>
        </w:rPr>
        <w:t>Bei Bedarf werden individuell Medienboxen zu einem gewünschten Thema zusammengestellt. Die Boxen können längerfristig fächerübergreifend ausgeliehen werden.</w:t>
      </w:r>
      <w:r w:rsidRPr="007B302A">
        <w:rPr>
          <w:sz w:val="24"/>
        </w:rPr>
        <w:br/>
        <w:t>Lehrer</w:t>
      </w:r>
      <w:r w:rsidR="002E7414" w:rsidRPr="007B302A">
        <w:rPr>
          <w:sz w:val="24"/>
        </w:rPr>
        <w:t>In</w:t>
      </w:r>
      <w:r w:rsidRPr="007B302A">
        <w:rPr>
          <w:sz w:val="24"/>
        </w:rPr>
        <w:t>n</w:t>
      </w:r>
      <w:r w:rsidR="002E7414" w:rsidRPr="007B302A">
        <w:rPr>
          <w:sz w:val="24"/>
        </w:rPr>
        <w:t>en</w:t>
      </w:r>
      <w:r w:rsidRPr="007B302A">
        <w:rPr>
          <w:sz w:val="24"/>
        </w:rPr>
        <w:t xml:space="preserve"> und pädagogischen Mitarbeiter</w:t>
      </w:r>
      <w:r w:rsidR="002E7414" w:rsidRPr="007B302A">
        <w:rPr>
          <w:sz w:val="24"/>
        </w:rPr>
        <w:t>Innen können pädagogische Fachliteratur mit der Nutzerkarte der Schule ausleihen.</w:t>
      </w:r>
    </w:p>
    <w:p w:rsidR="002E7414" w:rsidRPr="008E0859" w:rsidRDefault="002E7414" w:rsidP="00067ECD">
      <w:pPr>
        <w:pStyle w:val="Listenabsatz"/>
        <w:numPr>
          <w:ilvl w:val="0"/>
          <w:numId w:val="1"/>
        </w:numPr>
        <w:rPr>
          <w:sz w:val="24"/>
          <w:u w:val="single"/>
        </w:rPr>
      </w:pPr>
      <w:r w:rsidRPr="007B302A">
        <w:rPr>
          <w:sz w:val="24"/>
        </w:rPr>
        <w:t>Bei Bedarf arbeitet ein/e Mitarbeiter</w:t>
      </w:r>
      <w:r w:rsidR="008E0859">
        <w:rPr>
          <w:sz w:val="24"/>
        </w:rPr>
        <w:t>i</w:t>
      </w:r>
      <w:r w:rsidRPr="007B302A">
        <w:rPr>
          <w:sz w:val="24"/>
        </w:rPr>
        <w:t xml:space="preserve">n der Stadtbibliothek </w:t>
      </w:r>
      <w:r w:rsidRPr="008E0859">
        <w:rPr>
          <w:sz w:val="24"/>
          <w:u w:val="single"/>
        </w:rPr>
        <w:t>bei literarischen Wettbewerben der Schule in der Jury mit.</w:t>
      </w:r>
    </w:p>
    <w:p w:rsidR="002E7414" w:rsidRPr="007B302A" w:rsidRDefault="002E7414" w:rsidP="00067ECD">
      <w:pPr>
        <w:pStyle w:val="Listenabsatz"/>
        <w:numPr>
          <w:ilvl w:val="0"/>
          <w:numId w:val="1"/>
        </w:numPr>
        <w:rPr>
          <w:sz w:val="24"/>
        </w:rPr>
      </w:pPr>
      <w:r w:rsidRPr="008E0859">
        <w:rPr>
          <w:color w:val="FF0000"/>
          <w:sz w:val="24"/>
        </w:rPr>
        <w:t xml:space="preserve">Es besteht die Möglichkeit einen Elternabend in der Stadtbibliothek durchzuführen. Es wird eine ca. 30minütige Führung für die Eltern angeboten. </w:t>
      </w:r>
      <w:r w:rsidRPr="007B302A">
        <w:rPr>
          <w:sz w:val="24"/>
        </w:rPr>
        <w:t xml:space="preserve">Für die anschließende Beratung können die Räumlichkeiten der Bibliothek genutzt werden. </w:t>
      </w:r>
    </w:p>
    <w:p w:rsidR="002E7414" w:rsidRPr="008E0859" w:rsidRDefault="002E7414" w:rsidP="00067ECD">
      <w:pPr>
        <w:pStyle w:val="Listenabsatz"/>
        <w:numPr>
          <w:ilvl w:val="0"/>
          <w:numId w:val="1"/>
        </w:numPr>
        <w:rPr>
          <w:color w:val="1F4E79" w:themeColor="accent1" w:themeShade="80"/>
          <w:sz w:val="24"/>
        </w:rPr>
      </w:pPr>
      <w:r w:rsidRPr="007B302A">
        <w:rPr>
          <w:sz w:val="24"/>
        </w:rPr>
        <w:t xml:space="preserve">Die Schule informiert die Kinder über die landesweite Aktion </w:t>
      </w:r>
      <w:r w:rsidRPr="008E0859">
        <w:rPr>
          <w:color w:val="1F4E79" w:themeColor="accent1" w:themeShade="80"/>
          <w:sz w:val="24"/>
        </w:rPr>
        <w:t xml:space="preserve">„Lesesommer XXL“. Nach Vorlage der Zertifikate wird die Leseleistung der teilnehmenden Kinder </w:t>
      </w:r>
      <w:r w:rsidR="005E02B6" w:rsidRPr="008E0859">
        <w:rPr>
          <w:color w:val="1F4E79" w:themeColor="accent1" w:themeShade="80"/>
          <w:sz w:val="24"/>
        </w:rPr>
        <w:t>durch die Lehrer gewürdigt</w:t>
      </w:r>
      <w:r w:rsidR="008E0859">
        <w:rPr>
          <w:color w:val="1F4E79" w:themeColor="accent1" w:themeShade="80"/>
          <w:sz w:val="24"/>
        </w:rPr>
        <w:t>.</w:t>
      </w:r>
    </w:p>
    <w:p w:rsidR="007B302A" w:rsidRPr="007B302A" w:rsidRDefault="007B302A" w:rsidP="00067ECD">
      <w:pPr>
        <w:pStyle w:val="Listenabsatz"/>
        <w:numPr>
          <w:ilvl w:val="0"/>
          <w:numId w:val="1"/>
        </w:numPr>
        <w:rPr>
          <w:sz w:val="24"/>
        </w:rPr>
      </w:pPr>
      <w:r w:rsidRPr="007B302A">
        <w:rPr>
          <w:sz w:val="24"/>
        </w:rPr>
        <w:t>Die Stadtbibliothek unterstützt bei Bedarf die Arbeit der Schulbibliothek vor allem bei der Strukturierung und Organisation.</w:t>
      </w:r>
    </w:p>
    <w:p w:rsidR="007B302A" w:rsidRDefault="007B302A" w:rsidP="00067ECD">
      <w:pPr>
        <w:pStyle w:val="Listenabsatz"/>
        <w:numPr>
          <w:ilvl w:val="0"/>
          <w:numId w:val="1"/>
        </w:numPr>
        <w:rPr>
          <w:sz w:val="24"/>
        </w:rPr>
      </w:pPr>
      <w:r w:rsidRPr="008E0859">
        <w:rPr>
          <w:color w:val="FF0000"/>
          <w:sz w:val="24"/>
        </w:rPr>
        <w:t xml:space="preserve">Es besteht außerdem die Möglichkeit einen Lesenachmittag bzw. einen Leseabend in der Stadtbibliothek durchzuführen. </w:t>
      </w:r>
      <w:r w:rsidRPr="007B302A">
        <w:rPr>
          <w:sz w:val="24"/>
        </w:rPr>
        <w:t>Die Lerngruppenleiter bzw. Klassenlehrer sprechen die organisatorischen Maßnahmen mit den Mitarbeitern der Bibliothek ab.</w:t>
      </w:r>
    </w:p>
    <w:p w:rsidR="007B302A" w:rsidRPr="007B302A" w:rsidRDefault="007B302A" w:rsidP="007B302A">
      <w:pPr>
        <w:pStyle w:val="Listenabsatz"/>
        <w:rPr>
          <w:sz w:val="24"/>
        </w:rPr>
      </w:pPr>
    </w:p>
    <w:p w:rsidR="007B302A" w:rsidRDefault="007B302A" w:rsidP="00067ECD">
      <w:pPr>
        <w:pStyle w:val="Listenabsatz"/>
        <w:numPr>
          <w:ilvl w:val="0"/>
          <w:numId w:val="1"/>
        </w:numPr>
        <w:rPr>
          <w:sz w:val="24"/>
        </w:rPr>
      </w:pPr>
      <w:r w:rsidRPr="007B302A">
        <w:rPr>
          <w:sz w:val="24"/>
        </w:rPr>
        <w:t>Die Stadtbibliothek informiert die Schule über Lesungen von Autoren oder ähnliche Veranstaltungen, die für Kinder in der Grundschule geeignet sind.</w:t>
      </w:r>
    </w:p>
    <w:p w:rsidR="007B302A" w:rsidRDefault="00B53FBE" w:rsidP="007B302A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68E023D8">
            <wp:simplePos x="0" y="0"/>
            <wp:positionH relativeFrom="column">
              <wp:posOffset>509905</wp:posOffset>
            </wp:positionH>
            <wp:positionV relativeFrom="paragraph">
              <wp:posOffset>28575</wp:posOffset>
            </wp:positionV>
            <wp:extent cx="2606175" cy="1684655"/>
            <wp:effectExtent l="0" t="0" r="381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175" cy="168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319FD721">
            <wp:simplePos x="0" y="0"/>
            <wp:positionH relativeFrom="column">
              <wp:posOffset>3527425</wp:posOffset>
            </wp:positionH>
            <wp:positionV relativeFrom="paragraph">
              <wp:posOffset>2540</wp:posOffset>
            </wp:positionV>
            <wp:extent cx="2438400" cy="162392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B302A" w:rsidRDefault="007B302A" w:rsidP="007B302A">
      <w:pPr>
        <w:rPr>
          <w:sz w:val="24"/>
        </w:rPr>
      </w:pPr>
    </w:p>
    <w:p w:rsidR="007B302A" w:rsidRPr="007B302A" w:rsidRDefault="007B302A" w:rsidP="007B302A">
      <w:pPr>
        <w:rPr>
          <w:sz w:val="24"/>
        </w:rPr>
      </w:pPr>
    </w:p>
    <w:p w:rsidR="007B302A" w:rsidRPr="007B302A" w:rsidRDefault="007B302A" w:rsidP="007B302A">
      <w:pPr>
        <w:pStyle w:val="Listenabsatz"/>
        <w:rPr>
          <w:sz w:val="24"/>
        </w:rPr>
      </w:pPr>
    </w:p>
    <w:p w:rsidR="007B302A" w:rsidRDefault="007B302A" w:rsidP="007B302A">
      <w:pPr>
        <w:pStyle w:val="Listenabsatz"/>
      </w:pPr>
    </w:p>
    <w:p w:rsidR="007B302A" w:rsidRDefault="007B302A" w:rsidP="007B302A">
      <w:pPr>
        <w:pStyle w:val="Listenabsatz"/>
      </w:pPr>
      <w:r>
        <w:t xml:space="preserve">  </w:t>
      </w:r>
    </w:p>
    <w:sectPr w:rsidR="007B302A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99C" w:rsidRDefault="0050499C" w:rsidP="008E0859">
      <w:pPr>
        <w:spacing w:after="0" w:line="240" w:lineRule="auto"/>
      </w:pPr>
      <w:r>
        <w:separator/>
      </w:r>
    </w:p>
  </w:endnote>
  <w:endnote w:type="continuationSeparator" w:id="0">
    <w:p w:rsidR="0050499C" w:rsidRDefault="0050499C" w:rsidP="008E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99C" w:rsidRDefault="0050499C" w:rsidP="008E0859">
      <w:pPr>
        <w:spacing w:after="0" w:line="240" w:lineRule="auto"/>
      </w:pPr>
      <w:r>
        <w:separator/>
      </w:r>
    </w:p>
  </w:footnote>
  <w:footnote w:type="continuationSeparator" w:id="0">
    <w:p w:rsidR="0050499C" w:rsidRDefault="0050499C" w:rsidP="008E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859" w:rsidRDefault="008E0859">
    <w:pPr>
      <w:pStyle w:val="Kopfzeile"/>
    </w:pPr>
    <w:r w:rsidRPr="008E0859">
      <w:rPr>
        <w:rFonts w:ascii="Arial" w:eastAsia="Times New Roman" w:hAnsi="Arial" w:cs="Times New Roman"/>
        <w:noProof/>
        <w:sz w:val="24"/>
        <w:szCs w:val="20"/>
        <w:lang w:eastAsia="de-DE"/>
      </w:rPr>
      <w:drawing>
        <wp:inline distT="0" distB="0" distL="0" distR="0" wp14:anchorId="6EE37350" wp14:editId="26CBC88A">
          <wp:extent cx="5760720" cy="1184536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84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0AAB"/>
    <w:multiLevelType w:val="hybridMultilevel"/>
    <w:tmpl w:val="DE9206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CD"/>
    <w:rsid w:val="00067ECD"/>
    <w:rsid w:val="00164614"/>
    <w:rsid w:val="002E7414"/>
    <w:rsid w:val="0050499C"/>
    <w:rsid w:val="005E02B6"/>
    <w:rsid w:val="005F4278"/>
    <w:rsid w:val="005F4360"/>
    <w:rsid w:val="0064130E"/>
    <w:rsid w:val="007B302A"/>
    <w:rsid w:val="008E0859"/>
    <w:rsid w:val="00B53FBE"/>
    <w:rsid w:val="00E72BD5"/>
    <w:rsid w:val="00F56278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F96B"/>
  <w15:chartTrackingRefBased/>
  <w15:docId w15:val="{01017EDB-AE2B-4E54-93BE-04BB9509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67EC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E0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0859"/>
  </w:style>
  <w:style w:type="paragraph" w:styleId="Fuzeile">
    <w:name w:val="footer"/>
    <w:basedOn w:val="Standard"/>
    <w:link w:val="FuzeileZchn"/>
    <w:uiPriority w:val="99"/>
    <w:unhideWhenUsed/>
    <w:rsid w:val="008E0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0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Sommer, Birgit</dc:creator>
  <cp:keywords/>
  <dc:description/>
  <cp:lastModifiedBy>Henke, Cornelia</cp:lastModifiedBy>
  <cp:revision>2</cp:revision>
  <dcterms:created xsi:type="dcterms:W3CDTF">2023-12-11T11:20:00Z</dcterms:created>
  <dcterms:modified xsi:type="dcterms:W3CDTF">2023-12-11T11:20:00Z</dcterms:modified>
</cp:coreProperties>
</file>